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523"/>
        <w:gridCol w:w="3523"/>
        <w:gridCol w:w="3636"/>
      </w:tblGrid>
      <w:tr w:rsidR="000E68E7" w:rsidRPr="000E68E7" w:rsidTr="0069640D">
        <w:trPr>
          <w:jc w:val="center"/>
        </w:trPr>
        <w:tc>
          <w:tcPr>
            <w:tcW w:w="3535" w:type="dxa"/>
            <w:vAlign w:val="center"/>
          </w:tcPr>
          <w:p w:rsidR="000E68E7" w:rsidRPr="0019729F" w:rsidRDefault="000E68E7" w:rsidP="0069640D">
            <w:pPr>
              <w:jc w:val="center"/>
              <w:rPr>
                <w:b/>
                <w:sz w:val="40"/>
                <w:szCs w:val="40"/>
              </w:rPr>
            </w:pPr>
            <w:r w:rsidRPr="0019729F">
              <w:rPr>
                <w:b/>
                <w:sz w:val="40"/>
                <w:szCs w:val="40"/>
              </w:rPr>
              <w:t>NIVEAU </w:t>
            </w:r>
            <w:proofErr w:type="gramStart"/>
            <w:r w:rsidRPr="0019729F">
              <w:rPr>
                <w:b/>
                <w:sz w:val="40"/>
                <w:szCs w:val="40"/>
              </w:rPr>
              <w:t>:</w:t>
            </w:r>
            <w:r w:rsidR="0076224F" w:rsidRPr="0019729F">
              <w:rPr>
                <w:b/>
                <w:sz w:val="40"/>
                <w:szCs w:val="40"/>
              </w:rPr>
              <w:t xml:space="preserve">  GS</w:t>
            </w:r>
            <w:proofErr w:type="gramEnd"/>
          </w:p>
        </w:tc>
        <w:tc>
          <w:tcPr>
            <w:tcW w:w="3535" w:type="dxa"/>
            <w:vAlign w:val="center"/>
          </w:tcPr>
          <w:p w:rsidR="000E68E7" w:rsidRPr="0019729F" w:rsidRDefault="0076224F" w:rsidP="0069640D">
            <w:pPr>
              <w:jc w:val="center"/>
              <w:rPr>
                <w:b/>
                <w:sz w:val="40"/>
                <w:szCs w:val="40"/>
              </w:rPr>
            </w:pPr>
            <w:r w:rsidRPr="0019729F">
              <w:rPr>
                <w:b/>
                <w:sz w:val="40"/>
                <w:szCs w:val="40"/>
              </w:rPr>
              <w:t>Dominos Matador</w:t>
            </w:r>
          </w:p>
        </w:tc>
        <w:tc>
          <w:tcPr>
            <w:tcW w:w="3536" w:type="dxa"/>
            <w:vAlign w:val="center"/>
          </w:tcPr>
          <w:p w:rsidR="000E68E7" w:rsidRPr="000E68E7" w:rsidRDefault="0019729F" w:rsidP="0069640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fr-FR"/>
              </w:rPr>
              <w:drawing>
                <wp:inline distT="0" distB="0" distL="0" distR="0">
                  <wp:extent cx="2147570" cy="871855"/>
                  <wp:effectExtent l="19050" t="0" r="508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757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66779" w:rsidRDefault="00666779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35"/>
        <w:gridCol w:w="8371"/>
      </w:tblGrid>
      <w:tr w:rsidR="000E68E7" w:rsidTr="0069640D">
        <w:tc>
          <w:tcPr>
            <w:tcW w:w="2235" w:type="dxa"/>
            <w:vAlign w:val="center"/>
          </w:tcPr>
          <w:p w:rsidR="000E68E7" w:rsidRPr="0019729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19729F">
              <w:rPr>
                <w:b/>
                <w:sz w:val="28"/>
                <w:szCs w:val="28"/>
              </w:rPr>
              <w:t>Catégorie de problème</w:t>
            </w:r>
          </w:p>
        </w:tc>
        <w:tc>
          <w:tcPr>
            <w:tcW w:w="8371" w:type="dxa"/>
          </w:tcPr>
          <w:p w:rsidR="000E68E7" w:rsidRPr="0076224F" w:rsidRDefault="0076224F">
            <w:pPr>
              <w:rPr>
                <w:sz w:val="24"/>
                <w:szCs w:val="24"/>
              </w:rPr>
            </w:pPr>
            <w:r w:rsidRPr="0076224F">
              <w:rPr>
                <w:sz w:val="24"/>
                <w:szCs w:val="24"/>
              </w:rPr>
              <w:t>Problème de composition</w:t>
            </w:r>
          </w:p>
        </w:tc>
      </w:tr>
      <w:tr w:rsidR="000E68E7" w:rsidTr="0069640D">
        <w:tc>
          <w:tcPr>
            <w:tcW w:w="2235" w:type="dxa"/>
            <w:vAlign w:val="center"/>
          </w:tcPr>
          <w:p w:rsidR="000E68E7" w:rsidRPr="0019729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19729F">
              <w:rPr>
                <w:b/>
                <w:sz w:val="28"/>
                <w:szCs w:val="28"/>
              </w:rPr>
              <w:t>Compétences</w:t>
            </w:r>
          </w:p>
        </w:tc>
        <w:tc>
          <w:tcPr>
            <w:tcW w:w="8371" w:type="dxa"/>
          </w:tcPr>
          <w:p w:rsidR="000E68E7" w:rsidRDefault="003763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Composer et décomposer les nombres.</w:t>
            </w:r>
          </w:p>
          <w:p w:rsidR="00376395" w:rsidRPr="0076224F" w:rsidRDefault="003763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Connaître les compléments à 7</w:t>
            </w:r>
          </w:p>
        </w:tc>
      </w:tr>
      <w:tr w:rsidR="000E68E7" w:rsidTr="0069640D">
        <w:tc>
          <w:tcPr>
            <w:tcW w:w="2235" w:type="dxa"/>
            <w:vAlign w:val="center"/>
          </w:tcPr>
          <w:p w:rsidR="000E68E7" w:rsidRPr="0019729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19729F">
              <w:rPr>
                <w:b/>
                <w:sz w:val="28"/>
                <w:szCs w:val="28"/>
              </w:rPr>
              <w:t xml:space="preserve">But </w:t>
            </w:r>
          </w:p>
        </w:tc>
        <w:tc>
          <w:tcPr>
            <w:tcW w:w="8371" w:type="dxa"/>
          </w:tcPr>
          <w:p w:rsidR="000E68E7" w:rsidRPr="0076224F" w:rsidRDefault="007622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 débarrasser de toutes ses pièces</w:t>
            </w:r>
            <w:r w:rsidR="000A7A59">
              <w:rPr>
                <w:sz w:val="24"/>
                <w:szCs w:val="24"/>
              </w:rPr>
              <w:t>. Pour cela, il faut réaliser une chaîne telle que les demi-faces accolées forment un total de 7</w:t>
            </w:r>
          </w:p>
        </w:tc>
      </w:tr>
      <w:tr w:rsidR="000E68E7" w:rsidTr="0069640D">
        <w:tc>
          <w:tcPr>
            <w:tcW w:w="2235" w:type="dxa"/>
            <w:vAlign w:val="center"/>
          </w:tcPr>
          <w:p w:rsidR="000E68E7" w:rsidRPr="0019729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19729F">
              <w:rPr>
                <w:b/>
                <w:sz w:val="28"/>
                <w:szCs w:val="28"/>
              </w:rPr>
              <w:t>Matériel</w:t>
            </w:r>
          </w:p>
        </w:tc>
        <w:tc>
          <w:tcPr>
            <w:tcW w:w="8371" w:type="dxa"/>
          </w:tcPr>
          <w:p w:rsidR="000E68E7" w:rsidRDefault="0076224F" w:rsidP="007622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 dominos</w:t>
            </w:r>
          </w:p>
          <w:p w:rsidR="0068420D" w:rsidRPr="0076224F" w:rsidRDefault="0068420D" w:rsidP="007622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Feuille de route</w:t>
            </w:r>
          </w:p>
        </w:tc>
      </w:tr>
      <w:tr w:rsidR="000A7A59" w:rsidTr="0069640D">
        <w:tc>
          <w:tcPr>
            <w:tcW w:w="2235" w:type="dxa"/>
            <w:vAlign w:val="center"/>
          </w:tcPr>
          <w:p w:rsidR="000A7A59" w:rsidRPr="0019729F" w:rsidRDefault="000A7A59" w:rsidP="000E68E7">
            <w:pPr>
              <w:jc w:val="center"/>
              <w:rPr>
                <w:b/>
                <w:sz w:val="28"/>
                <w:szCs w:val="28"/>
              </w:rPr>
            </w:pPr>
            <w:r w:rsidRPr="0019729F">
              <w:rPr>
                <w:b/>
                <w:sz w:val="28"/>
                <w:szCs w:val="28"/>
              </w:rPr>
              <w:t>Nombre de joueurs</w:t>
            </w:r>
          </w:p>
        </w:tc>
        <w:tc>
          <w:tcPr>
            <w:tcW w:w="8371" w:type="dxa"/>
          </w:tcPr>
          <w:p w:rsidR="000A7A59" w:rsidRPr="000A7A59" w:rsidRDefault="000A7A59" w:rsidP="000A7A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à</w:t>
            </w:r>
            <w:r w:rsidRPr="000A7A59">
              <w:rPr>
                <w:sz w:val="24"/>
                <w:szCs w:val="24"/>
              </w:rPr>
              <w:t xml:space="preserve"> 4 joueurs</w:t>
            </w:r>
          </w:p>
        </w:tc>
      </w:tr>
      <w:tr w:rsidR="000E68E7" w:rsidTr="0069640D">
        <w:trPr>
          <w:trHeight w:val="2683"/>
        </w:trPr>
        <w:tc>
          <w:tcPr>
            <w:tcW w:w="2235" w:type="dxa"/>
            <w:vAlign w:val="center"/>
          </w:tcPr>
          <w:p w:rsidR="000E68E7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19729F">
              <w:rPr>
                <w:b/>
                <w:sz w:val="28"/>
                <w:szCs w:val="28"/>
              </w:rPr>
              <w:t>Déroulement</w:t>
            </w:r>
          </w:p>
          <w:p w:rsidR="0019729F" w:rsidRDefault="0019729F" w:rsidP="000E68E7">
            <w:pPr>
              <w:jc w:val="center"/>
              <w:rPr>
                <w:b/>
                <w:sz w:val="28"/>
                <w:szCs w:val="28"/>
              </w:rPr>
            </w:pPr>
          </w:p>
          <w:p w:rsidR="0019729F" w:rsidRPr="0019729F" w:rsidRDefault="0019729F" w:rsidP="000E68E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Règle</w:t>
            </w:r>
          </w:p>
        </w:tc>
        <w:tc>
          <w:tcPr>
            <w:tcW w:w="8371" w:type="dxa"/>
          </w:tcPr>
          <w:p w:rsidR="000E68E7" w:rsidRDefault="000A7A59" w:rsidP="00FA3FC1">
            <w:pPr>
              <w:jc w:val="both"/>
              <w:rPr>
                <w:sz w:val="24"/>
                <w:szCs w:val="24"/>
              </w:rPr>
            </w:pPr>
            <w:r w:rsidRPr="000A7A59">
              <w:rPr>
                <w:sz w:val="24"/>
                <w:szCs w:val="24"/>
              </w:rPr>
              <w:t>A 2 ou 3 joueurs, distribuer 7 dominos à chacun</w:t>
            </w:r>
            <w:r>
              <w:rPr>
                <w:sz w:val="24"/>
                <w:szCs w:val="24"/>
              </w:rPr>
              <w:t>. A 4 joueurs, distribuer 6 dominos à chacun, le reste constitue la pioche.</w:t>
            </w:r>
          </w:p>
          <w:p w:rsidR="00AF1B22" w:rsidRDefault="00AF1B22" w:rsidP="00FA3FC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 premier joueur est celui qui a le plus gros double.</w:t>
            </w:r>
          </w:p>
          <w:p w:rsidR="000A7A59" w:rsidRDefault="000A7A59" w:rsidP="00FA3FC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 1</w:t>
            </w:r>
            <w:r w:rsidRPr="000A7A59">
              <w:rPr>
                <w:sz w:val="24"/>
                <w:szCs w:val="24"/>
                <w:vertAlign w:val="superscript"/>
              </w:rPr>
              <w:t>er</w:t>
            </w:r>
            <w:r>
              <w:rPr>
                <w:sz w:val="24"/>
                <w:szCs w:val="24"/>
              </w:rPr>
              <w:t xml:space="preserve"> joueur pose le domino de son choix. Le joueur suivant pose un domino de façon à ce que la somme des demi-faces accolées fasse un total de 7. S’il se trouve un blanc à une extrémité, le joueur peut alors poser un domino Matador (ce sont les 0-0 ; 1-6 ; 2-5 ; 3-4)</w:t>
            </w:r>
            <w:r w:rsidR="00FA3FC1">
              <w:rPr>
                <w:sz w:val="24"/>
                <w:szCs w:val="24"/>
              </w:rPr>
              <w:t>. S’il ne peut pas jouer il passe son tour (à 4 joueurs, il pioche jusqu’à ce qu’il puisse joueur)</w:t>
            </w:r>
          </w:p>
          <w:p w:rsidR="000A7A59" w:rsidRDefault="000A7A59" w:rsidP="00FA3FC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 partie s’arrête dès qu’un joueur a posé tous ses dominos ou bien lorsqu’il n’y a plus de possibilité. Le gagnant est alors celui qui a le moins de points</w:t>
            </w:r>
            <w:r w:rsidR="00AA4F6E">
              <w:rPr>
                <w:sz w:val="24"/>
                <w:szCs w:val="24"/>
              </w:rPr>
              <w:t>.</w:t>
            </w:r>
          </w:p>
          <w:p w:rsidR="000A7A59" w:rsidRPr="000A7A59" w:rsidRDefault="000A7A59" w:rsidP="000A7A59">
            <w:pPr>
              <w:rPr>
                <w:sz w:val="24"/>
                <w:szCs w:val="24"/>
              </w:rPr>
            </w:pPr>
          </w:p>
        </w:tc>
      </w:tr>
      <w:tr w:rsidR="0068420D" w:rsidTr="0069640D">
        <w:tc>
          <w:tcPr>
            <w:tcW w:w="2235" w:type="dxa"/>
            <w:vAlign w:val="center"/>
          </w:tcPr>
          <w:p w:rsidR="0068420D" w:rsidRPr="0076224F" w:rsidRDefault="0069640D" w:rsidP="000E68E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Prolongement</w:t>
            </w:r>
          </w:p>
        </w:tc>
        <w:tc>
          <w:tcPr>
            <w:tcW w:w="8371" w:type="dxa"/>
          </w:tcPr>
          <w:p w:rsidR="0068420D" w:rsidRPr="000A7A59" w:rsidRDefault="0068420D" w:rsidP="000A7A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Faire des parties fictives sur feuille</w:t>
            </w:r>
            <w:r w:rsidR="00FA3FC1">
              <w:rPr>
                <w:sz w:val="24"/>
                <w:szCs w:val="24"/>
              </w:rPr>
              <w:t xml:space="preserve"> individuellement</w:t>
            </w:r>
          </w:p>
        </w:tc>
      </w:tr>
      <w:tr w:rsidR="0068420D" w:rsidTr="0069640D">
        <w:tc>
          <w:tcPr>
            <w:tcW w:w="2235" w:type="dxa"/>
            <w:vAlign w:val="center"/>
          </w:tcPr>
          <w:p w:rsidR="0068420D" w:rsidRDefault="0068420D" w:rsidP="000E68E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Annexes</w:t>
            </w:r>
          </w:p>
        </w:tc>
        <w:tc>
          <w:tcPr>
            <w:tcW w:w="8371" w:type="dxa"/>
          </w:tcPr>
          <w:p w:rsidR="0068420D" w:rsidRDefault="0068420D" w:rsidP="000A7A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Feuilles de route</w:t>
            </w:r>
          </w:p>
          <w:p w:rsidR="0068420D" w:rsidRDefault="0069640D" w:rsidP="000A7A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Exemple de p</w:t>
            </w:r>
            <w:r w:rsidR="0068420D">
              <w:rPr>
                <w:sz w:val="24"/>
                <w:szCs w:val="24"/>
              </w:rPr>
              <w:t>arties fictives</w:t>
            </w:r>
          </w:p>
        </w:tc>
      </w:tr>
    </w:tbl>
    <w:p w:rsidR="000E68E7" w:rsidRDefault="000E68E7">
      <w:bookmarkStart w:id="0" w:name="_GoBack"/>
      <w:bookmarkEnd w:id="0"/>
    </w:p>
    <w:sectPr w:rsidR="000E68E7" w:rsidSect="006679C3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4D02" w:rsidRDefault="00DE4D02" w:rsidP="00B001EE">
      <w:pPr>
        <w:spacing w:after="0" w:line="240" w:lineRule="auto"/>
      </w:pPr>
      <w:r>
        <w:separator/>
      </w:r>
    </w:p>
  </w:endnote>
  <w:endnote w:type="continuationSeparator" w:id="0">
    <w:p w:rsidR="00DE4D02" w:rsidRDefault="00DE4D02" w:rsidP="00B001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01EE" w:rsidRPr="00B001EE" w:rsidRDefault="00B001EE">
    <w:pPr>
      <w:pStyle w:val="Pieddepage"/>
      <w:rPr>
        <w:sz w:val="20"/>
        <w:szCs w:val="20"/>
      </w:rPr>
    </w:pPr>
    <w:r>
      <w:rPr>
        <w:sz w:val="20"/>
        <w:szCs w:val="20"/>
      </w:rPr>
      <w:t>MISSION MATHEMATIQUES ACADEMIE DE LA MARTINIQUE MARS 2017</w:t>
    </w:r>
  </w:p>
  <w:p w:rsidR="00B001EE" w:rsidRDefault="00B001EE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4D02" w:rsidRDefault="00DE4D02" w:rsidP="00B001EE">
      <w:pPr>
        <w:spacing w:after="0" w:line="240" w:lineRule="auto"/>
      </w:pPr>
      <w:r>
        <w:separator/>
      </w:r>
    </w:p>
  </w:footnote>
  <w:footnote w:type="continuationSeparator" w:id="0">
    <w:p w:rsidR="00DE4D02" w:rsidRDefault="00DE4D02" w:rsidP="00B001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A4C75"/>
    <w:multiLevelType w:val="hybridMultilevel"/>
    <w:tmpl w:val="CDD4D6AC"/>
    <w:lvl w:ilvl="0" w:tplc="55565BB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64BD0"/>
    <w:multiLevelType w:val="hybridMultilevel"/>
    <w:tmpl w:val="3398BB14"/>
    <w:lvl w:ilvl="0" w:tplc="2EBC65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77FB2"/>
    <w:multiLevelType w:val="hybridMultilevel"/>
    <w:tmpl w:val="584A8680"/>
    <w:lvl w:ilvl="0" w:tplc="82347268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8A84264"/>
    <w:multiLevelType w:val="hybridMultilevel"/>
    <w:tmpl w:val="12F2261C"/>
    <w:lvl w:ilvl="0" w:tplc="2EBC6522">
      <w:start w:val="2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ABC4A6A"/>
    <w:multiLevelType w:val="hybridMultilevel"/>
    <w:tmpl w:val="08589850"/>
    <w:lvl w:ilvl="0" w:tplc="DBF8320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EF5CD9"/>
    <w:multiLevelType w:val="hybridMultilevel"/>
    <w:tmpl w:val="51C09982"/>
    <w:lvl w:ilvl="0" w:tplc="2EBC65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79C3"/>
    <w:rsid w:val="000A7A59"/>
    <w:rsid w:val="000E68E7"/>
    <w:rsid w:val="001508E7"/>
    <w:rsid w:val="0019729F"/>
    <w:rsid w:val="00376395"/>
    <w:rsid w:val="006071E4"/>
    <w:rsid w:val="00666779"/>
    <w:rsid w:val="006679C3"/>
    <w:rsid w:val="0068420D"/>
    <w:rsid w:val="0069640D"/>
    <w:rsid w:val="0076224F"/>
    <w:rsid w:val="007E19BA"/>
    <w:rsid w:val="00AA4F6E"/>
    <w:rsid w:val="00AF1B22"/>
    <w:rsid w:val="00B001EE"/>
    <w:rsid w:val="00DE4D02"/>
    <w:rsid w:val="00FA3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86F598-33F4-4D62-BE56-51081A2F8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677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E68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6224F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97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9729F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001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001EE"/>
  </w:style>
  <w:style w:type="paragraph" w:styleId="Pieddepage">
    <w:name w:val="footer"/>
    <w:basedOn w:val="Normal"/>
    <w:link w:val="PieddepageCar"/>
    <w:uiPriority w:val="99"/>
    <w:unhideWhenUsed/>
    <w:rsid w:val="00B001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001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6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CPD</dc:creator>
  <cp:lastModifiedBy>CPC</cp:lastModifiedBy>
  <cp:revision>4</cp:revision>
  <dcterms:created xsi:type="dcterms:W3CDTF">2017-02-22T20:20:00Z</dcterms:created>
  <dcterms:modified xsi:type="dcterms:W3CDTF">2017-03-02T23:21:00Z</dcterms:modified>
</cp:coreProperties>
</file>